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F1" w:rsidRDefault="00A50A7A" w:rsidP="00831D29">
      <w:pPr>
        <w:pStyle w:val="1"/>
        <w:shd w:val="clear" w:color="auto" w:fill="auto"/>
        <w:ind w:firstLine="0"/>
        <w:rPr>
          <w:sz w:val="26"/>
          <w:szCs w:val="26"/>
        </w:rPr>
      </w:pPr>
      <w:bookmarkStart w:id="0" w:name="_GoBack"/>
      <w:r>
        <w:rPr>
          <w:noProof/>
          <w:lang w:bidi="ar-SA"/>
        </w:rPr>
        <w:drawing>
          <wp:inline distT="0" distB="0" distL="0" distR="0" wp14:anchorId="0070C429" wp14:editId="6B16FED0">
            <wp:extent cx="6377269" cy="89058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4592" t="1329"/>
                    <a:stretch/>
                  </pic:blipFill>
                  <pic:spPr bwMode="auto">
                    <a:xfrm>
                      <a:off x="0" y="0"/>
                      <a:ext cx="6379850" cy="8909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A64EDF">
        <w:rPr>
          <w:color w:val="000000"/>
          <w:sz w:val="26"/>
          <w:szCs w:val="26"/>
        </w:rPr>
        <w:br w:type="page"/>
      </w:r>
      <w:r w:rsidR="00A64EDF">
        <w:rPr>
          <w:color w:val="000000"/>
          <w:sz w:val="26"/>
          <w:szCs w:val="26"/>
        </w:rPr>
        <w:lastRenderedPageBreak/>
        <w:t>процессов и явлений, связанных с коррупцией, укрепление доверия граждан к деятельности администрации ОУ.</w:t>
      </w:r>
    </w:p>
    <w:p w:rsidR="006C23F1" w:rsidRDefault="00A64EDF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Для достижения указанных целей требуется решение следующих задач: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предупреждение коррупционных правонарушений;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оптимизация и конкретизация полномочий должностных лиц;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формирование антикоррупционного сознания участников образовательного процесса;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обеспечение неотвратимости ответственности за совершение коррупционных правонарушений;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повышение эффективности управления, качества и доступности предоставляемых образовательных услуг;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содействие реализации прав граждан на доступ к информации о деятельности ОУ.</w:t>
      </w:r>
    </w:p>
    <w:p w:rsidR="006C23F1" w:rsidRDefault="00A64EDF">
      <w:pPr>
        <w:pStyle w:val="1"/>
        <w:numPr>
          <w:ilvl w:val="0"/>
          <w:numId w:val="1"/>
        </w:numPr>
        <w:shd w:val="clear" w:color="auto" w:fill="auto"/>
        <w:tabs>
          <w:tab w:val="left" w:pos="1206"/>
        </w:tabs>
        <w:ind w:firstLine="800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Ожидаемые результаты реализации Программы</w:t>
      </w:r>
    </w:p>
    <w:p w:rsidR="006C23F1" w:rsidRDefault="00A64EDF">
      <w:pPr>
        <w:pStyle w:val="1"/>
        <w:shd w:val="clear" w:color="auto" w:fill="auto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>- повышение эффективности управления, качества и доступности предоставляемых образовательных услуг;</w:t>
      </w:r>
    </w:p>
    <w:p w:rsidR="006C23F1" w:rsidRDefault="00A64EDF">
      <w:pPr>
        <w:pStyle w:val="1"/>
        <w:shd w:val="clear" w:color="auto" w:fill="auto"/>
        <w:spacing w:after="300"/>
        <w:ind w:firstLine="80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укрепление доверия граждан к деятельности администрации ОУ.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реализацией Программы осуществляется Управляющим советом ОУ.</w:t>
      </w:r>
    </w:p>
    <w:p w:rsidR="006C23F1" w:rsidRDefault="00A64EDF">
      <w:pPr>
        <w:pStyle w:val="a5"/>
        <w:shd w:val="clear" w:color="auto" w:fill="auto"/>
        <w:ind w:left="3307"/>
      </w:pPr>
      <w:r>
        <w:t>Перечень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12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№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Мероприятия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Сроки исполнения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Ответственные исполнители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Отметка об </w:t>
            </w:r>
            <w:proofErr w:type="spellStart"/>
            <w:proofErr w:type="gramStart"/>
            <w:r>
              <w:t>исполнени</w:t>
            </w:r>
            <w:proofErr w:type="spellEnd"/>
            <w:r>
              <w:t xml:space="preserve"> и</w:t>
            </w:r>
            <w:proofErr w:type="gramEnd"/>
          </w:p>
        </w:tc>
      </w:tr>
      <w:tr w:rsidR="006C23F1">
        <w:trPr>
          <w:trHeight w:hRule="exact" w:val="634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I. Подготовительные меры.</w:t>
            </w:r>
          </w:p>
        </w:tc>
      </w:tr>
      <w:tr w:rsidR="006C23F1">
        <w:trPr>
          <w:trHeight w:hRule="exact" w:val="156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Создать антикоррупционную комиссию при Управляющем совете МБОУ </w:t>
            </w:r>
            <w:r w:rsidR="00831D29">
              <w:t>средняя общеобразовательная школа № 2</w:t>
            </w:r>
            <w:r>
              <w:t xml:space="preserve"> г. Ишимбая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РБ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 w:rsidP="00831D29">
            <w:pPr>
              <w:pStyle w:val="a7"/>
              <w:shd w:val="clear" w:color="auto" w:fill="auto"/>
            </w:pPr>
            <w:r>
              <w:t>Февраль, 202</w:t>
            </w:r>
            <w:r w:rsidR="00831D29">
              <w:t>2</w:t>
            </w:r>
            <w:r>
              <w:t>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Председатель Управляющего совета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Разработать и утвердить положение об антикоррупционной комиссии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 w:rsidP="00831D29">
            <w:pPr>
              <w:pStyle w:val="a7"/>
              <w:shd w:val="clear" w:color="auto" w:fill="auto"/>
            </w:pPr>
            <w:r>
              <w:t>Февраль, 202</w:t>
            </w:r>
            <w:r w:rsidR="00831D29">
              <w:t>4</w:t>
            </w:r>
            <w:r>
              <w:t>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Председатель Управляющего совета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56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Разработать и утвердить программу «Антикоррупционная политика в МБОУ </w:t>
            </w:r>
            <w:r w:rsidR="00831D29">
              <w:t>средняя общеобразовательная школа № 2</w:t>
            </w:r>
            <w:r>
              <w:t xml:space="preserve"> г.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 xml:space="preserve">Ишимбая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РБ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Февраль,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2022г.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Создать на сайте ОУ раздел «</w:t>
            </w:r>
            <w:proofErr w:type="spellStart"/>
            <w:r>
              <w:t>Антикоррупционая</w:t>
            </w:r>
            <w:proofErr w:type="spellEnd"/>
            <w:r>
              <w:t xml:space="preserve"> политика» и проводить его пополнение.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Февраль,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2022г.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Пополнение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- 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зам. директора</w:t>
            </w:r>
          </w:p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УВР</w:t>
            </w:r>
          </w:p>
          <w:p w:rsidR="006C23F1" w:rsidRDefault="006C23F1">
            <w:pPr>
              <w:pStyle w:val="a7"/>
              <w:shd w:val="clear" w:color="auto" w:fill="auto"/>
              <w:spacing w:after="4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5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pStyle w:val="a7"/>
              <w:shd w:val="clear" w:color="auto" w:fill="auto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87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proofErr w:type="gramStart"/>
            <w:r>
              <w:t>Разместить программу</w:t>
            </w:r>
            <w:proofErr w:type="gramEnd"/>
            <w:r>
              <w:t xml:space="preserve"> «Антикоррупционная политика в МБОУ </w:t>
            </w:r>
            <w:r w:rsidR="00831D29">
              <w:t>средняя общеобразовательная школа № 2</w:t>
            </w:r>
            <w:r>
              <w:t xml:space="preserve"> г. Ишимбая МР </w:t>
            </w:r>
            <w:proofErr w:type="spellStart"/>
            <w:r>
              <w:t>Ишимбайский</w:t>
            </w:r>
            <w:proofErr w:type="spellEnd"/>
            <w:r>
              <w:t xml:space="preserve"> район РБ» на сайте образовательного учреждения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 Пополнение - 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зам. директора</w:t>
            </w:r>
          </w:p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УВР</w:t>
            </w:r>
          </w:p>
          <w:p w:rsidR="006C23F1" w:rsidRDefault="006C23F1">
            <w:pPr>
              <w:pStyle w:val="a7"/>
              <w:shd w:val="clear" w:color="auto" w:fill="auto"/>
              <w:spacing w:after="4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Довести до членов коллектива рекомендации по реализации программы противодействия коррупции в учреждении.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87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634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II. Формирование механизмов общественного антикоррупционного контроля.</w:t>
            </w:r>
          </w:p>
        </w:tc>
      </w:tr>
      <w:tr w:rsidR="006C23F1">
        <w:trPr>
          <w:trHeight w:hRule="exact" w:val="28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Проводить антикоррупционную экспертизу жалоб и обращений граждан на действия (бездействия) администрации, педагогического и иного персонала ОУ с точки зрения наличия сведений о фактах коррупции и организация их проверки.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49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Внедрить в практику систематические отчеты директора ОУ перед населением, на совещаниях в ОУ о результатах антикоррупционной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 раз в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81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  <w:proofErr w:type="gramStart"/>
            <w:r>
              <w:t xml:space="preserve"> ,</w:t>
            </w:r>
            <w:proofErr w:type="gramEnd"/>
            <w:r>
              <w:t xml:space="preserve"> заместитель директора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УВР</w:t>
            </w:r>
            <w:proofErr w:type="gramStart"/>
            <w:r>
              <w:t>,В</w:t>
            </w:r>
            <w:proofErr w:type="gramEnd"/>
            <w:r>
              <w:t>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15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342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Осуществлять усиленный </w:t>
            </w:r>
            <w:proofErr w:type="gramStart"/>
            <w:r>
              <w:t>контроль за</w:t>
            </w:r>
            <w:proofErr w:type="gramEnd"/>
            <w: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322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III. Обеспечение прозрачности деятельности учреждения</w:t>
            </w:r>
          </w:p>
        </w:tc>
      </w:tr>
      <w:tr w:rsidR="006C23F1">
        <w:trPr>
          <w:trHeight w:hRule="exact" w:val="94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Оформить страничку на информационном стенде в ОУ о времени приёма граждан.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87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Разместить в доступном месте опечатанный ящик по жалобам на неправомерные действия работников ОУ. Проведение проверок по изложенным в них фактам.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февраль,</w:t>
            </w:r>
          </w:p>
          <w:p w:rsidR="006C23F1" w:rsidRDefault="00A64EDF">
            <w:pPr>
              <w:pStyle w:val="a7"/>
              <w:shd w:val="clear" w:color="auto" w:fill="auto"/>
              <w:spacing w:after="940"/>
            </w:pPr>
            <w:r>
              <w:t>2022г,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49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 xml:space="preserve">Обеспечение права населения на доступ к информации о деятельности ОУ: размещение на сайте образовательного учреждения нормативно-правовых актов, </w:t>
            </w:r>
            <w:proofErr w:type="spellStart"/>
            <w:r>
              <w:t>инструктивно</w:t>
            </w:r>
            <w:r>
              <w:softHyphen/>
              <w:t>методических</w:t>
            </w:r>
            <w:proofErr w:type="spellEnd"/>
            <w:r>
              <w:t xml:space="preserve"> и иных материалов по антикоррупционной тематике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 w:rsidP="00831D29">
            <w:pPr>
              <w:pStyle w:val="a7"/>
              <w:shd w:val="clear" w:color="auto" w:fill="auto"/>
            </w:pPr>
            <w:r>
              <w:t xml:space="preserve">заместитель директора УВР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49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tabs>
                <w:tab w:val="right" w:pos="4018"/>
              </w:tabs>
              <w:jc w:val="both"/>
            </w:pPr>
            <w:r>
              <w:t>Организация</w:t>
            </w:r>
            <w:r>
              <w:tab/>
            </w:r>
            <w:proofErr w:type="gramStart"/>
            <w:r>
              <w:t>общественного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tabs>
                <w:tab w:val="left" w:pos="2054"/>
                <w:tab w:val="left" w:pos="3206"/>
              </w:tabs>
            </w:pPr>
            <w:r>
              <w:t>контроля</w:t>
            </w:r>
            <w:r>
              <w:tab/>
              <w:t>и</w:t>
            </w:r>
            <w:r>
              <w:tab/>
              <w:t>оценки</w:t>
            </w:r>
          </w:p>
          <w:p w:rsidR="006C23F1" w:rsidRDefault="00A64EDF">
            <w:pPr>
              <w:pStyle w:val="a7"/>
              <w:shd w:val="clear" w:color="auto" w:fill="auto"/>
              <w:tabs>
                <w:tab w:val="right" w:pos="4013"/>
              </w:tabs>
            </w:pPr>
            <w:r>
              <w:t>коррупционности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tabs>
                <w:tab w:val="right" w:pos="4013"/>
              </w:tabs>
            </w:pPr>
            <w:r>
              <w:t>образовательном</w:t>
            </w:r>
            <w:r>
              <w:tab/>
            </w:r>
            <w:proofErr w:type="gramStart"/>
            <w:r>
              <w:t>учреждении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jc w:val="both"/>
            </w:pPr>
            <w:r>
              <w:t>путем включения представителей родительского комитета, Совета Учреждения в составы наградных, конкурсных комиссий.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1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 xml:space="preserve">IV. Создание эффективного </w:t>
            </w:r>
            <w:proofErr w:type="gramStart"/>
            <w:r>
              <w:rPr>
                <w:b/>
                <w:bCs/>
              </w:rPr>
              <w:t>контроля за</w:t>
            </w:r>
            <w:proofErr w:type="gramEnd"/>
            <w:r>
              <w:rPr>
                <w:b/>
                <w:bCs/>
              </w:rPr>
              <w:t xml:space="preserve"> распределением и расходованием бюджетных средств.</w:t>
            </w:r>
          </w:p>
        </w:tc>
      </w:tr>
      <w:tr w:rsidR="006C23F1">
        <w:trPr>
          <w:trHeight w:hRule="exact" w:val="37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Обеспечение и своевременное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Главный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128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исполнение требований к финансовой отчетности.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бухгалтер</w:t>
            </w:r>
          </w:p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МКУ УО МР</w:t>
            </w:r>
          </w:p>
          <w:p w:rsidR="006C23F1" w:rsidRDefault="00A64EDF">
            <w:pPr>
              <w:pStyle w:val="a7"/>
              <w:shd w:val="clear" w:color="auto" w:fill="auto"/>
              <w:spacing w:after="40"/>
            </w:pPr>
            <w:r>
              <w:t>ИР РБ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497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tabs>
                <w:tab w:val="left" w:pos="1843"/>
                <w:tab w:val="left" w:pos="3682"/>
              </w:tabs>
              <w:jc w:val="both"/>
            </w:pPr>
            <w:r>
              <w:t>Соблюдение при проведении закупок товаров, работ и услуг для нужд образовательного учреждения</w:t>
            </w:r>
            <w:r>
              <w:tab/>
              <w:t>требований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tabs>
                <w:tab w:val="left" w:pos="1843"/>
              </w:tabs>
              <w:jc w:val="both"/>
            </w:pPr>
            <w:r>
              <w:t>заключению</w:t>
            </w:r>
            <w:r>
              <w:tab/>
              <w:t xml:space="preserve">договоров </w:t>
            </w:r>
            <w:proofErr w:type="gramStart"/>
            <w:r>
              <w:t>с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jc w:val="both"/>
            </w:pPr>
            <w:r>
              <w:t>контрагентами в соответствии с Федеральными законами от 18 июля 2011 года № 223-ФЗ «О закупках товаров, работ, услуг отдельными видами юридических лиц» и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180" w:line="288" w:lineRule="auto"/>
            </w:pPr>
            <w:r>
              <w:t>Главный бухгалтер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МКУ УО МР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ИР РБ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49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>Составление обоснованного плана финансово-хозяйственной деятельности образовательного учреждения и целевое использование бюджетных средств, обеспечение законности формирования и расходования внебюджетных средств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180" w:line="288" w:lineRule="auto"/>
            </w:pPr>
            <w:r>
              <w:t>Главный бухгалтер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МКУ УО МР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ИР РБ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87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tabs>
                <w:tab w:val="right" w:pos="4022"/>
              </w:tabs>
              <w:jc w:val="both"/>
            </w:pPr>
            <w:r>
              <w:t>Правильное</w:t>
            </w:r>
            <w:r>
              <w:tab/>
              <w:t>распределение</w:t>
            </w:r>
          </w:p>
          <w:p w:rsidR="006C23F1" w:rsidRDefault="00A64EDF">
            <w:pPr>
              <w:pStyle w:val="a7"/>
              <w:shd w:val="clear" w:color="auto" w:fill="auto"/>
              <w:tabs>
                <w:tab w:val="right" w:pos="4013"/>
              </w:tabs>
            </w:pPr>
            <w:r>
              <w:t>бюджетных</w:t>
            </w:r>
            <w:r>
              <w:tab/>
              <w:t>ассигнований,</w:t>
            </w:r>
          </w:p>
          <w:p w:rsidR="006C23F1" w:rsidRDefault="00A64EDF">
            <w:pPr>
              <w:pStyle w:val="a7"/>
              <w:shd w:val="clear" w:color="auto" w:fill="auto"/>
              <w:tabs>
                <w:tab w:val="right" w:pos="4013"/>
              </w:tabs>
            </w:pPr>
            <w:r>
              <w:t>субсидий,</w:t>
            </w:r>
            <w:r>
              <w:tab/>
            </w:r>
            <w:proofErr w:type="gramStart"/>
            <w:r>
              <w:t>эффективное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tabs>
                <w:tab w:val="center" w:pos="2078"/>
                <w:tab w:val="right" w:pos="4018"/>
              </w:tabs>
            </w:pPr>
            <w:r>
              <w:t>использование</w:t>
            </w:r>
            <w:r>
              <w:tab/>
              <w:t>и</w:t>
            </w:r>
            <w:r>
              <w:tab/>
              <w:t>распределение</w:t>
            </w:r>
          </w:p>
          <w:p w:rsidR="006C23F1" w:rsidRDefault="00A64EDF">
            <w:pPr>
              <w:pStyle w:val="a7"/>
              <w:shd w:val="clear" w:color="auto" w:fill="auto"/>
              <w:tabs>
                <w:tab w:val="center" w:pos="2083"/>
              </w:tabs>
            </w:pPr>
            <w:r>
              <w:t>закупленного</w:t>
            </w:r>
            <w:r>
              <w:tab/>
              <w:t>в образовательное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учреждение оборудования.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after="180" w:line="288" w:lineRule="auto"/>
            </w:pPr>
            <w:r>
              <w:t>Главный бухгалтер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МКУ УО МР</w:t>
            </w:r>
          </w:p>
          <w:p w:rsidR="006C23F1" w:rsidRDefault="00A64EDF">
            <w:pPr>
              <w:pStyle w:val="a7"/>
              <w:shd w:val="clear" w:color="auto" w:fill="auto"/>
              <w:spacing w:line="288" w:lineRule="auto"/>
            </w:pPr>
            <w:r>
              <w:t>ИР РБ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62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Разработка Положения о закупке товаров, работ, услуг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tabs>
                <w:tab w:val="left" w:pos="1915"/>
                <w:tab w:val="left" w:pos="3888"/>
              </w:tabs>
            </w:pPr>
            <w:r>
              <w:t>Разработка</w:t>
            </w:r>
            <w:r>
              <w:tab/>
              <w:t>Положения</w:t>
            </w:r>
            <w:r>
              <w:tab/>
              <w:t>о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комиссии по поступлению и выбытию активов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1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V. Антикоррупционные мероприятия по формированию антикоррупционного мировоззрения.</w:t>
            </w:r>
          </w:p>
        </w:tc>
      </w:tr>
      <w:tr w:rsidR="006C23F1">
        <w:trPr>
          <w:trHeight w:hRule="exact" w:val="9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Разработка Кодекса профессиональной этики педагогических работников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9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lastRenderedPageBreak/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Разработка Положения о комиссии профессиональной этики педагогических работников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Создание комиссии профессиональной этики педагогических работников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Март, 2022г.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Совершенствование принципов подбора и оптимизации использования кадров в ОУ (конкурсный отбор, аттестация).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1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1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Усиление персональной ответственности администрации ОУ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8.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spacing w:line="252" w:lineRule="auto"/>
            </w:pPr>
            <w:r>
              <w:t>Стимулирование профессионального развития персонала ОУ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467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9.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Совершенствование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и проведением Единого государственного экзамена:</w:t>
            </w:r>
          </w:p>
          <w:p w:rsidR="006C23F1" w:rsidRDefault="00A64ED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</w:pPr>
            <w:r>
              <w:t>содействие развитию института общественного наблюдения; организация информирования участников ЕГЭ и их родителей (законных представителей);</w:t>
            </w:r>
          </w:p>
          <w:p w:rsidR="006C23F1" w:rsidRDefault="00A64ED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</w:pPr>
            <w:r>
              <w:t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line="254" w:lineRule="auto"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spacing w:line="254" w:lineRule="auto"/>
            </w:pPr>
            <w:r>
              <w:t>УВР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218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положением;</w:t>
            </w:r>
          </w:p>
          <w:p w:rsidR="006C23F1" w:rsidRDefault="00A64EDF">
            <w:pPr>
              <w:pStyle w:val="a7"/>
              <w:shd w:val="clear" w:color="auto" w:fill="auto"/>
            </w:pPr>
            <w:r>
              <w:t>- обеспечение ознакомления участников ЕГЭ с полученными ими результатами;</w:t>
            </w:r>
          </w:p>
          <w:p w:rsidR="006C23F1" w:rsidRDefault="00A64EDF">
            <w:pPr>
              <w:pStyle w:val="a7"/>
              <w:shd w:val="clear" w:color="auto" w:fill="auto"/>
              <w:ind w:firstLine="140"/>
            </w:pPr>
            <w:r>
              <w:t>- участие работников ОУ в составе предметных комиссий, конфликтных комиссий.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8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образовании. Определение ответственности должностных лиц.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5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Усиление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в ОУ.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28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Проведение микроисследований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реализуемых антикоррупционных мер среди целевых групп. Использование полученных результатов для выработки превентивных мер в рамках реализации антикоррупционной политики ОУ.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Включение программ антикоррупционного просвещения и воспитания в учебные планы ОУ на третьей ступени обучения.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spacing w:line="254" w:lineRule="auto"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  <w:spacing w:line="254" w:lineRule="auto"/>
            </w:pPr>
            <w:r>
              <w:t>УВР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56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>Использование методических и учебных пособий по организации антикоррупционного образования обучающихся и его внедрение в практику работы ОУ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5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</w:pPr>
            <w:r>
              <w:t xml:space="preserve">Организация и проведение 9 декабря мероприятий, посвященных Международному дню борьбы с коррупцией (по </w:t>
            </w:r>
            <w:proofErr w:type="spellStart"/>
            <w:r>
              <w:t>спецплану</w:t>
            </w:r>
            <w:proofErr w:type="spellEnd"/>
            <w: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Ежегодно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Заместитель директора ВР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63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3F1" w:rsidRDefault="00A64EDF">
            <w:pPr>
              <w:pStyle w:val="a7"/>
              <w:shd w:val="clear" w:color="auto" w:fill="auto"/>
            </w:pPr>
            <w:r>
              <w:t>16.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tabs>
                <w:tab w:val="left" w:pos="2059"/>
              </w:tabs>
            </w:pPr>
            <w:r>
              <w:t>Проведение</w:t>
            </w:r>
            <w:r>
              <w:tab/>
            </w:r>
            <w:proofErr w:type="gramStart"/>
            <w:r>
              <w:t>разъяснительной</w:t>
            </w:r>
            <w:proofErr w:type="gramEnd"/>
          </w:p>
          <w:p w:rsidR="006C23F1" w:rsidRDefault="00A64EDF">
            <w:pPr>
              <w:pStyle w:val="a7"/>
              <w:shd w:val="clear" w:color="auto" w:fill="auto"/>
            </w:pPr>
            <w:r>
              <w:t>работы с работниками ОУ: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6C23F1" w:rsidRDefault="00A64E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243"/>
        <w:gridCol w:w="1685"/>
        <w:gridCol w:w="1982"/>
        <w:gridCol w:w="1464"/>
      </w:tblGrid>
      <w:tr w:rsidR="006C23F1">
        <w:trPr>
          <w:trHeight w:hRule="exact" w:val="46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>- о недопустимости принятия подарков в связи с их должностным положением;</w:t>
            </w:r>
          </w:p>
          <w:p w:rsidR="006C23F1" w:rsidRDefault="00A64EDF">
            <w:pPr>
              <w:pStyle w:val="a7"/>
              <w:shd w:val="clear" w:color="auto" w:fill="auto"/>
              <w:jc w:val="both"/>
            </w:pPr>
            <w:r>
              <w:t>- по положениям законодательства Российской Федерации о противодействии коррупции в том числе об установлении наказания за коммерческий подкуп, получение и дачу взятки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322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VI. Информационная и издательская деятельность.</w:t>
            </w:r>
          </w:p>
        </w:tc>
      </w:tr>
      <w:tr w:rsidR="006C23F1">
        <w:trPr>
          <w:trHeight w:hRule="exact" w:val="15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>Обеспечение свободного доступа граждан к информации о деятельности ОУ через СМИ, в том числе и через электронные форматы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124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>Изучение вопроса о проведении социологического исследования с привлечением работников ОУ по антикоррупционной политике.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9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VII. Антикоррупционная экспертиза нормативных правовых актов и их проектов.</w:t>
            </w:r>
          </w:p>
        </w:tc>
      </w:tr>
      <w:tr w:rsidR="006C23F1">
        <w:trPr>
          <w:trHeight w:hRule="exact" w:val="187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 xml:space="preserve">Использование </w:t>
            </w:r>
            <w:proofErr w:type="spellStart"/>
            <w:r>
              <w:t>нормативно</w:t>
            </w:r>
            <w:r>
              <w:softHyphen/>
              <w:t>правовой</w:t>
            </w:r>
            <w:proofErr w:type="spellEnd"/>
            <w:r>
              <w:t xml:space="preserve"> базы по </w:t>
            </w:r>
            <w:proofErr w:type="spellStart"/>
            <w:r>
              <w:t>антикоррупции</w:t>
            </w:r>
            <w:proofErr w:type="spellEnd"/>
            <w:r>
              <w:t>, регулирующей проведение антикоррупционной экспертизы правовых локальных актов ОУ и их проектов.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proofErr w:type="spellStart"/>
            <w:proofErr w:type="gramStart"/>
            <w:r>
              <w:t>Антикоррупци</w:t>
            </w:r>
            <w:proofErr w:type="spellEnd"/>
            <w:r>
              <w:t xml:space="preserve"> </w:t>
            </w:r>
            <w:proofErr w:type="spellStart"/>
            <w:r>
              <w:t>онная</w:t>
            </w:r>
            <w:proofErr w:type="spellEnd"/>
            <w:proofErr w:type="gramEnd"/>
            <w:r>
              <w:t xml:space="preserve"> комиссия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  <w:tr w:rsidR="006C23F1">
        <w:trPr>
          <w:trHeight w:hRule="exact" w:val="629"/>
          <w:jc w:val="center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VIII. Предоставление отчетной информации.</w:t>
            </w:r>
          </w:p>
        </w:tc>
      </w:tr>
      <w:tr w:rsidR="006C23F1">
        <w:trPr>
          <w:trHeight w:hRule="exact" w:val="9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3F1" w:rsidRDefault="00A64EDF">
            <w:pPr>
              <w:pStyle w:val="a7"/>
              <w:shd w:val="clear" w:color="auto" w:fill="auto"/>
              <w:jc w:val="both"/>
            </w:pPr>
            <w:r>
              <w:t>Предоставление отчетной информации по исполнению программы ОУ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  <w:ind w:firstLine="140"/>
            </w:pPr>
            <w:r>
              <w:t>По запросу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F1" w:rsidRDefault="00A64EDF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3F1" w:rsidRDefault="006C23F1">
            <w:pPr>
              <w:rPr>
                <w:sz w:val="10"/>
                <w:szCs w:val="10"/>
              </w:rPr>
            </w:pPr>
          </w:p>
        </w:tc>
      </w:tr>
    </w:tbl>
    <w:p w:rsidR="00A64EDF" w:rsidRDefault="00A64EDF"/>
    <w:sectPr w:rsidR="00A64EDF" w:rsidSect="00F07F20">
      <w:headerReference w:type="default" r:id="rId9"/>
      <w:headerReference w:type="first" r:id="rId10"/>
      <w:pgSz w:w="11900" w:h="16840"/>
      <w:pgMar w:top="851" w:right="701" w:bottom="1258" w:left="1566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19" w:rsidRDefault="009B7119">
      <w:r>
        <w:separator/>
      </w:r>
    </w:p>
  </w:endnote>
  <w:endnote w:type="continuationSeparator" w:id="0">
    <w:p w:rsidR="009B7119" w:rsidRDefault="009B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19" w:rsidRDefault="009B7119"/>
  </w:footnote>
  <w:footnote w:type="continuationSeparator" w:id="0">
    <w:p w:rsidR="009B7119" w:rsidRDefault="009B71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3F1" w:rsidRDefault="006C23F1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3F1" w:rsidRDefault="00A64E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A777002" wp14:editId="6310CA80">
              <wp:simplePos x="0" y="0"/>
              <wp:positionH relativeFrom="page">
                <wp:posOffset>396875</wp:posOffset>
              </wp:positionH>
              <wp:positionV relativeFrom="page">
                <wp:posOffset>262890</wp:posOffset>
              </wp:positionV>
              <wp:extent cx="45720" cy="488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488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23F1" w:rsidRDefault="00A64EDF">
                          <w:pPr>
                            <w:pStyle w:val="22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5"/>
                              <w:szCs w:val="15"/>
                            </w:rPr>
                            <w:t>г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.25pt;margin-top:20.7pt;width:3.6pt;height:3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pikQEAAB8DAAAOAAAAZHJzL2Uyb0RvYy54bWysUsFOwzAMvSPxD1HurNs0YFTrEGgCISFA&#10;Aj4gS5M1UhNHcVi7v8fJuoHghri4ju0+Pz97cd3blm1VQAOu4pPRmDPlJNTGbSr+/nZ3NucMo3C1&#10;aMGpiu8U8uvl6cmi86WaQgNtrQIjEIdl5yvexOjLokDZKCtwBF45SmoIVkR6hk1RB9ERum2L6Xh8&#10;UXQQah9AKkSKrvZJvsz4WisZn7VGFVlbceIWsw3ZrpMtlgtRboLwjZEDDfEHFlYYR02PUCsRBfsI&#10;5heUNTIAgo4jCbYArY1UeQaaZjL+Mc1rI7zKs5A46I8y4f/ByqftS2Cmpt1x5oSlFeWubJKk6TyW&#10;VPHqqSb2t9CnsiGOFEwT9zrY9KVZGOVJ5N1RWNVHJik4O7+cUkJSZjafX50njOLrVx8w3iuwLDkV&#10;D7S1LKbYPmLclx5KUicHd6ZtUzzx2/NIXuzX/UBuDfWOOHe02Io7ujzO2gdHuqUbODjh4KwHJ4Gj&#10;v/mI1CD3Tah7qKEZbSEzHy4mrfn7O1d93fXyEwAA//8DAFBLAwQUAAYACAAAACEAkfIiVdoAAAAH&#10;AQAADwAAAGRycy9kb3ducmV2LnhtbEyOwU7DMBBE70j8g7WVuFEnVUnbEKdClbhwoyAkbm68jaPG&#10;68h20+TvWU5wHM3ozav2k+vFiCF2nhTkywwEUuNNR62Cz4/Xxy2ImDQZ3XtCBTNG2Nf3d5Uujb/R&#10;O47H1AqGUCy1ApvSUEoZG4tOx6UfkLg7++B04hhaaYK+Mdz1cpVlhXS6I36wesCDxeZyvDoFm+nL&#10;4xDxgN/nsQm2m7f926zUw2J6eQaRcEp/Y/jVZ3Wo2enkr2Si6BUUqydeKljnaxDcF7sNiBPnXQ6y&#10;ruR///oHAAD//wMAUEsBAi0AFAAGAAgAAAAhALaDOJL+AAAA4QEAABMAAAAAAAAAAAAAAAAAAAAA&#10;AFtDb250ZW50X1R5cGVzXS54bWxQSwECLQAUAAYACAAAACEAOP0h/9YAAACUAQAACwAAAAAAAAAA&#10;AAAAAAAvAQAAX3JlbHMvLnJlbHNQSwECLQAUAAYACAAAACEAkj/6YpEBAAAfAwAADgAAAAAAAAAA&#10;AAAAAAAuAgAAZHJzL2Uyb0RvYy54bWxQSwECLQAUAAYACAAAACEAkfIiVdoAAAAHAQAADwAAAAAA&#10;AAAAAAAAAADrAwAAZHJzL2Rvd25yZXYueG1sUEsFBgAAAAAEAAQA8wAAAPIEAAAAAA==&#10;" filled="f" stroked="f">
              <v:textbox style="mso-fit-shape-to-text:t" inset="0,0,0,0">
                <w:txbxContent>
                  <w:p w:rsidR="006C23F1" w:rsidRDefault="00A64EDF">
                    <w:pPr>
                      <w:pStyle w:val="22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944"/>
    <w:multiLevelType w:val="multilevel"/>
    <w:tmpl w:val="FBB62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912B2"/>
    <w:multiLevelType w:val="multilevel"/>
    <w:tmpl w:val="AF049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1F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7D3051"/>
    <w:multiLevelType w:val="multilevel"/>
    <w:tmpl w:val="807EC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1F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9E5298"/>
    <w:multiLevelType w:val="multilevel"/>
    <w:tmpl w:val="BFF49E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1F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04C6D"/>
    <w:multiLevelType w:val="multilevel"/>
    <w:tmpl w:val="6D1417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C23F1"/>
    <w:rsid w:val="006C23F1"/>
    <w:rsid w:val="00831D29"/>
    <w:rsid w:val="009B7119"/>
    <w:rsid w:val="00A50A7A"/>
    <w:rsid w:val="00A64EDF"/>
    <w:rsid w:val="00F0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F21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4B1C4"/>
      <w:sz w:val="12"/>
      <w:szCs w:val="1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F21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auto"/>
      <w:ind w:left="5140" w:firstLine="10"/>
    </w:pPr>
    <w:rPr>
      <w:rFonts w:ascii="Times New Roman" w:eastAsia="Times New Roman" w:hAnsi="Times New Roman" w:cs="Times New Roman"/>
      <w:color w:val="201F21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color w:val="A4B1C4"/>
      <w:sz w:val="12"/>
      <w:szCs w:val="1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201F21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07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2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F21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4B1C4"/>
      <w:sz w:val="12"/>
      <w:szCs w:val="1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F21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auto"/>
      <w:ind w:left="5140" w:firstLine="10"/>
    </w:pPr>
    <w:rPr>
      <w:rFonts w:ascii="Times New Roman" w:eastAsia="Times New Roman" w:hAnsi="Times New Roman" w:cs="Times New Roman"/>
      <w:color w:val="201F21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color w:val="A4B1C4"/>
      <w:sz w:val="12"/>
      <w:szCs w:val="1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201F21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07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2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2024-08-29T10:02:00Z</cp:lastPrinted>
  <dcterms:created xsi:type="dcterms:W3CDTF">2024-08-29T09:56:00Z</dcterms:created>
  <dcterms:modified xsi:type="dcterms:W3CDTF">2024-08-30T05:26:00Z</dcterms:modified>
</cp:coreProperties>
</file>